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9" w:rsidRPr="00D03EA8" w:rsidRDefault="00110F0D" w:rsidP="00110F0D">
      <w:pPr>
        <w:spacing w:before="240" w:line="720" w:lineRule="auto"/>
        <w:jc w:val="center"/>
        <w:rPr>
          <w:rFonts w:ascii="華康特粗楷體(P)" w:eastAsia="華康特粗楷體(P)" w:hAnsi="新細明體" w:cs="新細明體"/>
          <w:b/>
          <w:bCs/>
          <w:sz w:val="44"/>
          <w:szCs w:val="44"/>
        </w:rPr>
      </w:pPr>
      <w:r w:rsidRPr="00D03EA8">
        <w:rPr>
          <w:rFonts w:ascii="華康特粗楷體(P)" w:eastAsia="華康特粗楷體(P)" w:hAnsi="新細明體" w:hint="eastAsia"/>
          <w:b/>
          <w:noProof/>
          <w:kern w:val="0"/>
          <w:sz w:val="44"/>
          <w:szCs w:val="44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F16">
        <w:rPr>
          <w:rFonts w:ascii="華康特粗楷體(P)" w:eastAsia="華康特粗楷體(P)" w:hAnsi="新細明體" w:cs="新細明體" w:hint="eastAsia"/>
          <w:b/>
          <w:bCs/>
          <w:sz w:val="48"/>
          <w:szCs w:val="48"/>
        </w:rPr>
        <w:t>台灣攝影學會 (桃園)活動中心</w:t>
      </w:r>
    </w:p>
    <w:p w:rsidR="00CB1779" w:rsidRPr="00AE0F16" w:rsidRDefault="00CB1779" w:rsidP="006A6C6C">
      <w:pPr>
        <w:widowControl/>
        <w:spacing w:line="280" w:lineRule="atLeast"/>
        <w:jc w:val="center"/>
        <w:rPr>
          <w:rFonts w:ascii="華康超特楷體" w:eastAsia="華康超特楷體" w:cs="新細明體"/>
          <w:b/>
          <w:bCs/>
          <w:sz w:val="40"/>
          <w:szCs w:val="40"/>
        </w:rPr>
      </w:pPr>
      <w:r w:rsidRPr="00E25322">
        <w:rPr>
          <w:rFonts w:ascii="華康特粗楷體(P)" w:eastAsia="華康特粗楷體(P)" w:hAnsi="新細明體" w:cs="新細明體" w:hint="eastAsia"/>
          <w:kern w:val="0"/>
        </w:rPr>
        <w:t xml:space="preserve"> </w:t>
      </w:r>
      <w:r w:rsidRPr="00AE0F16">
        <w:rPr>
          <w:rFonts w:ascii="華康超特楷體" w:eastAsia="華康超特楷體" w:hAnsi="新細明體" w:cs="新細明體" w:hint="eastAsia"/>
          <w:kern w:val="0"/>
          <w:sz w:val="40"/>
          <w:szCs w:val="40"/>
        </w:rPr>
        <w:t xml:space="preserve"> </w:t>
      </w:r>
      <w:r w:rsidR="00D76FB3" w:rsidRPr="003A3482">
        <w:rPr>
          <w:rFonts w:ascii="華康超特楷體" w:eastAsia="華康超特楷體" w:hAnsi="Adobe Gothic Std B" w:cs="新細明體" w:hint="eastAsia"/>
          <w:b/>
          <w:kern w:val="0"/>
          <w:sz w:val="40"/>
          <w:szCs w:val="40"/>
          <w:highlight w:val="yellow"/>
        </w:rPr>
        <w:t>10</w:t>
      </w:r>
      <w:r w:rsidR="00683D7C" w:rsidRPr="003A3482">
        <w:rPr>
          <w:rFonts w:ascii="華康超特楷體" w:eastAsia="華康超特楷體" w:hAnsi="Adobe Gothic Std B" w:cs="新細明體" w:hint="eastAsia"/>
          <w:b/>
          <w:kern w:val="0"/>
          <w:sz w:val="40"/>
          <w:szCs w:val="40"/>
          <w:highlight w:val="yellow"/>
        </w:rPr>
        <w:t>6</w:t>
      </w:r>
      <w:r w:rsidR="00D76FB3" w:rsidRPr="003A3482">
        <w:rPr>
          <w:rFonts w:ascii="華康超特楷體" w:eastAsia="華康超特楷體" w:hAnsi="Adobe Gothic Std B" w:cs="新細明體" w:hint="eastAsia"/>
          <w:b/>
          <w:kern w:val="0"/>
          <w:sz w:val="40"/>
          <w:szCs w:val="40"/>
          <w:highlight w:val="yellow"/>
        </w:rPr>
        <w:t>年</w:t>
      </w:r>
      <w:r w:rsidR="00D76FB3" w:rsidRPr="003A3482">
        <w:rPr>
          <w:rFonts w:ascii="華康超特楷體" w:eastAsia="華康超特楷體" w:hAnsiTheme="minorEastAsia" w:cs="新細明體" w:hint="eastAsia"/>
          <w:b/>
          <w:kern w:val="0"/>
          <w:sz w:val="40"/>
          <w:szCs w:val="40"/>
          <w:highlight w:val="yellow"/>
        </w:rPr>
        <w:t>解析</w:t>
      </w:r>
      <w:r w:rsidR="007B7371" w:rsidRPr="003A3482">
        <w:rPr>
          <w:rFonts w:ascii="華康超特楷體" w:eastAsia="華康超特楷體" w:hAnsi="Adobe Gothic Std B" w:cs="新細明體" w:hint="eastAsia"/>
          <w:b/>
          <w:color w:val="FF0000"/>
          <w:kern w:val="0"/>
          <w:sz w:val="40"/>
          <w:szCs w:val="40"/>
          <w:highlight w:val="yellow"/>
          <w:u w:val="single"/>
        </w:rPr>
        <w:t>NIKON</w:t>
      </w:r>
      <w:r w:rsidR="00100A9C" w:rsidRPr="003A3482">
        <w:rPr>
          <w:rFonts w:ascii="華康超特楷體" w:eastAsia="華康超特楷體" w:hAnsiTheme="minorEastAsia" w:cs="新細明體" w:hint="eastAsia"/>
          <w:b/>
          <w:kern w:val="0"/>
          <w:sz w:val="40"/>
          <w:szCs w:val="40"/>
          <w:highlight w:val="yellow"/>
        </w:rPr>
        <w:t>相機操作與</w:t>
      </w:r>
      <w:r w:rsidR="00D76FB3" w:rsidRPr="003A3482">
        <w:rPr>
          <w:rFonts w:ascii="華康超特楷體" w:eastAsia="華康超特楷體" w:hAnsiTheme="minorEastAsia" w:cs="新細明體" w:hint="eastAsia"/>
          <w:b/>
          <w:kern w:val="0"/>
          <w:sz w:val="40"/>
          <w:szCs w:val="40"/>
          <w:highlight w:val="yellow"/>
        </w:rPr>
        <w:t>設定</w:t>
      </w:r>
      <w:r w:rsidR="00CF5225" w:rsidRPr="003A3482">
        <w:rPr>
          <w:rFonts w:ascii="華康超特楷體" w:eastAsia="華康超特楷體" w:cs="新細明體" w:hint="eastAsia"/>
          <w:b/>
          <w:bCs/>
          <w:sz w:val="40"/>
          <w:szCs w:val="40"/>
          <w:highlight w:val="yellow"/>
        </w:rPr>
        <w:t>招生簡章</w:t>
      </w:r>
    </w:p>
    <w:p w:rsidR="00110F0D" w:rsidRPr="00AE0F16" w:rsidRDefault="00100A9C" w:rsidP="00110F0D">
      <w:pPr>
        <w:pStyle w:val="a3"/>
        <w:ind w:leftChars="59" w:left="142" w:rightChars="82" w:right="197"/>
        <w:rPr>
          <w:rFonts w:ascii="華康超特楷體" w:eastAsia="華康超特楷體" w:hAnsi="Adobe Gothic Std B" w:cs="新細明體"/>
          <w:b/>
          <w:sz w:val="28"/>
          <w:szCs w:val="28"/>
        </w:rPr>
      </w:pP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上課日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期：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自10</w:t>
      </w:r>
      <w:r w:rsidR="00656C6B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6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年</w:t>
      </w:r>
      <w:r w:rsidR="007B7371" w:rsidRPr="00AE0F16">
        <w:rPr>
          <w:rFonts w:ascii="華康超特楷體" w:eastAsia="華康超特楷體" w:hAnsiTheme="minorEastAsia" w:cs="新細明體" w:hint="eastAsia"/>
          <w:b/>
          <w:sz w:val="28"/>
          <w:szCs w:val="28"/>
          <w:highlight w:val="yellow"/>
          <w:u w:val="single"/>
        </w:rPr>
        <w:t>4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月</w:t>
      </w:r>
      <w:r w:rsidR="007B7371" w:rsidRPr="00AE0F16">
        <w:rPr>
          <w:rFonts w:ascii="華康超特楷體" w:eastAsia="華康超特楷體" w:hAnsiTheme="minorEastAsia" w:cs="新細明體" w:hint="eastAsia"/>
          <w:b/>
          <w:sz w:val="28"/>
          <w:szCs w:val="28"/>
          <w:highlight w:val="yellow"/>
          <w:u w:val="single"/>
        </w:rPr>
        <w:t>12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日至10</w:t>
      </w:r>
      <w:r w:rsidR="003F114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6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年</w:t>
      </w:r>
      <w:r w:rsidR="007B7371" w:rsidRPr="00AE0F16">
        <w:rPr>
          <w:rFonts w:ascii="華康超特楷體" w:eastAsia="華康超特楷體" w:hAnsiTheme="minorEastAsia" w:cs="新細明體" w:hint="eastAsia"/>
          <w:b/>
          <w:sz w:val="28"/>
          <w:szCs w:val="28"/>
          <w:highlight w:val="yellow"/>
          <w:u w:val="single"/>
        </w:rPr>
        <w:t>4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月</w:t>
      </w:r>
      <w:r w:rsidR="007B7371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2</w:t>
      </w:r>
      <w:r w:rsidR="002D7ECF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2</w:t>
      </w:r>
      <w:r w:rsidR="00110F0D" w:rsidRPr="00AE0F16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  <w:u w:val="single"/>
        </w:rPr>
        <w:t>日止</w:t>
      </w:r>
      <w:r w:rsidR="00110F0D" w:rsidRPr="003A3482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</w:rPr>
        <w:t>星期(</w:t>
      </w:r>
      <w:r w:rsidR="007B7371" w:rsidRPr="003A3482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</w:rPr>
        <w:t>三</w:t>
      </w:r>
      <w:r w:rsidR="00110F0D" w:rsidRPr="003A3482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</w:rPr>
        <w:t>)</w:t>
      </w:r>
      <w:r w:rsidR="00110F0D" w:rsidRPr="003A3482">
        <w:rPr>
          <w:rFonts w:ascii="華康超特楷體" w:eastAsia="華康超特楷體" w:hAnsiTheme="minorEastAsia" w:cs="新細明體" w:hint="eastAsia"/>
          <w:b/>
          <w:sz w:val="28"/>
          <w:szCs w:val="28"/>
          <w:highlight w:val="yellow"/>
        </w:rPr>
        <w:t>晚</w:t>
      </w:r>
      <w:r w:rsidR="00110F0D" w:rsidRPr="003A3482">
        <w:rPr>
          <w:rFonts w:ascii="華康超特楷體" w:eastAsia="華康超特楷體" w:hAnsi="Adobe Gothic Std B" w:cs="新細明體" w:hint="eastAsia"/>
          <w:b/>
          <w:sz w:val="28"/>
          <w:szCs w:val="28"/>
          <w:highlight w:val="yellow"/>
        </w:rPr>
        <w:t>上 7:00 至 9:00</w:t>
      </w:r>
    </w:p>
    <w:p w:rsidR="00100A9C" w:rsidRPr="00AE0F16" w:rsidRDefault="00110F0D" w:rsidP="00766EC2">
      <w:pPr>
        <w:pStyle w:val="a3"/>
        <w:ind w:leftChars="59" w:left="142" w:rightChars="82" w:right="197"/>
        <w:rPr>
          <w:rFonts w:ascii="華康超特楷體" w:eastAsia="華康超特楷體" w:hAnsi="Adobe Gothic Std B" w:cs="新細明體"/>
          <w:b/>
          <w:sz w:val="28"/>
          <w:szCs w:val="28"/>
        </w:rPr>
      </w:pP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課程費用：會員</w:t>
      </w:r>
      <w:r w:rsidR="0000774D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1</w:t>
      </w:r>
      <w:r w:rsidR="006A0482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3</w:t>
      </w:r>
      <w:r w:rsidR="001F50B0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00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元，非會員 </w:t>
      </w:r>
      <w:r w:rsidR="005E2254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1</w:t>
      </w:r>
      <w:r w:rsidR="007B7371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8</w:t>
      </w:r>
      <w:r w:rsidR="005E2254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00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(</w:t>
      </w:r>
      <w:r w:rsidR="001F3BEC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招收學員</w:t>
      </w:r>
      <w:r w:rsidR="00965123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30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人) </w:t>
      </w:r>
      <w:r w:rsidR="009D72A4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三人以上團報會員價優惠 </w:t>
      </w:r>
    </w:p>
    <w:p w:rsidR="00110F0D" w:rsidRPr="00AE0F16" w:rsidRDefault="00110F0D" w:rsidP="00766EC2">
      <w:pPr>
        <w:pStyle w:val="a3"/>
        <w:ind w:leftChars="59" w:left="142" w:rightChars="82" w:right="197"/>
        <w:rPr>
          <w:rFonts w:ascii="華康超特楷體" w:eastAsia="華康超特楷體" w:hAnsi="Adobe Gothic Std B" w:cs="新細明體"/>
          <w:b/>
          <w:sz w:val="28"/>
          <w:szCs w:val="28"/>
        </w:rPr>
      </w:pP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報名專線：</w:t>
      </w:r>
      <w:r w:rsidR="006A0482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李月霞 </w:t>
      </w:r>
      <w:r w:rsidR="00CB6264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</w:t>
      </w:r>
      <w:r w:rsidR="006A0482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0930-787272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</w:t>
      </w:r>
      <w:r w:rsidR="00AE0F16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  </w:t>
      </w:r>
      <w:r w:rsidR="00CB6264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班主任：</w:t>
      </w:r>
      <w:r w:rsidR="00CB6264" w:rsidRPr="00AE0F16">
        <w:rPr>
          <w:rFonts w:ascii="華康超特楷體" w:eastAsia="華康超特楷體" w:hAnsiTheme="minorEastAsia" w:cs="新細明體" w:hint="eastAsia"/>
          <w:b/>
          <w:sz w:val="28"/>
          <w:szCs w:val="28"/>
        </w:rPr>
        <w:t>蔡金塗</w:t>
      </w:r>
      <w:r w:rsidR="00CB6264" w:rsidRPr="00AE0F16">
        <w:rPr>
          <w:rFonts w:ascii="華康超特楷體" w:eastAsia="華康超特楷體" w:hAnsi="Adobe Gothic Std B" w:cs="標楷體" w:hint="eastAsia"/>
          <w:b/>
          <w:sz w:val="28"/>
          <w:szCs w:val="28"/>
        </w:rPr>
        <w:t xml:space="preserve"> </w:t>
      </w:r>
      <w:r w:rsidR="00CB6264" w:rsidRPr="00AE0F16">
        <w:rPr>
          <w:rFonts w:ascii="華康超特楷體" w:eastAsia="華康超特楷體" w:hAnsi="Adobe Gothic Std B" w:hint="eastAsia"/>
          <w:b/>
          <w:bCs/>
          <w:sz w:val="28"/>
          <w:szCs w:val="28"/>
        </w:rPr>
        <w:t>Tel: 0910</w:t>
      </w:r>
      <w:r w:rsidR="00D702C2">
        <w:rPr>
          <w:rFonts w:ascii="華康超特楷體" w:eastAsia="華康超特楷體" w:hAnsi="Adobe Gothic Std B" w:hint="eastAsia"/>
          <w:b/>
          <w:bCs/>
          <w:sz w:val="28"/>
          <w:szCs w:val="28"/>
        </w:rPr>
        <w:t>-</w:t>
      </w:r>
      <w:r w:rsidR="00CB6264" w:rsidRPr="00AE0F16">
        <w:rPr>
          <w:rFonts w:ascii="華康超特楷體" w:eastAsia="華康超特楷體" w:hAnsi="Adobe Gothic Std B" w:hint="eastAsia"/>
          <w:b/>
          <w:bCs/>
          <w:sz w:val="28"/>
          <w:szCs w:val="28"/>
        </w:rPr>
        <w:t>945357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    </w:t>
      </w:r>
    </w:p>
    <w:p w:rsidR="00FF65A2" w:rsidRPr="00AE0F16" w:rsidRDefault="00110F0D" w:rsidP="00110F0D">
      <w:pPr>
        <w:pStyle w:val="a3"/>
        <w:ind w:leftChars="59" w:left="142" w:rightChars="82" w:right="197"/>
        <w:rPr>
          <w:rFonts w:ascii="華康超特楷體" w:eastAsia="華康超特楷體" w:hAnsi="Adobe Gothic Std B" w:cs="新細明體"/>
          <w:b/>
          <w:sz w:val="28"/>
          <w:szCs w:val="28"/>
        </w:rPr>
      </w:pP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         副班主任：</w:t>
      </w:r>
      <w:r w:rsidR="006A0482" w:rsidRPr="00AE0F16">
        <w:rPr>
          <w:rFonts w:ascii="華康超特楷體" w:eastAsia="華康超特楷體" w:hAnsi="新細明體" w:cs="新細明體" w:hint="eastAsia"/>
          <w:b/>
          <w:sz w:val="28"/>
          <w:szCs w:val="28"/>
        </w:rPr>
        <w:t>簡新村</w:t>
      </w:r>
      <w:r w:rsidR="006A0482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、李月霞</w:t>
      </w:r>
      <w:r w:rsidR="001B283C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  </w:t>
      </w:r>
      <w:r w:rsidR="00816B15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輔導幹部：</w:t>
      </w:r>
      <w:r w:rsidR="00CA1F74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姚其昌</w:t>
      </w:r>
      <w:r w:rsidR="006A0482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、李國成</w:t>
      </w:r>
      <w:r w:rsidR="0011743A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  </w:t>
      </w:r>
      <w:r w:rsidR="00AD78E8" w:rsidRPr="00AE0F16">
        <w:rPr>
          <w:rFonts w:ascii="華康超特楷體" w:eastAsia="華康超特楷體" w:hAnsi="Adobe Gothic Std B" w:hint="eastAsia"/>
          <w:b/>
          <w:sz w:val="28"/>
          <w:szCs w:val="28"/>
        </w:rPr>
        <w:t xml:space="preserve"> </w:t>
      </w:r>
    </w:p>
    <w:p w:rsidR="00110F0D" w:rsidRPr="00AE0F16" w:rsidRDefault="00110F0D" w:rsidP="00110F0D">
      <w:pPr>
        <w:pStyle w:val="a3"/>
        <w:ind w:leftChars="59" w:left="142"/>
        <w:rPr>
          <w:rFonts w:ascii="華康超特楷體" w:eastAsia="華康超特楷體" w:hAnsi="Adobe Gothic Std B" w:cs="新細明體"/>
          <w:b/>
          <w:sz w:val="28"/>
          <w:szCs w:val="28"/>
        </w:rPr>
      </w:pP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上課地點：桃園市吉昌街217號</w:t>
      </w:r>
      <w:r w:rsidR="00F5656A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(中山路與國際路交叉口附近立人補習班後方)</w:t>
      </w:r>
      <w:r w:rsidR="008D0186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</w:t>
      </w:r>
    </w:p>
    <w:p w:rsidR="00110F0D" w:rsidRPr="00D702C2" w:rsidRDefault="00110F0D" w:rsidP="00110F0D">
      <w:pPr>
        <w:pStyle w:val="a3"/>
        <w:ind w:leftChars="59" w:left="142"/>
        <w:rPr>
          <w:rFonts w:ascii="華康超特楷體" w:eastAsia="華康超特楷體" w:hAnsi="Adobe Gothic Std B" w:cs="新細明體"/>
          <w:b/>
          <w:sz w:val="32"/>
          <w:szCs w:val="32"/>
        </w:rPr>
      </w:pP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講    師：</w:t>
      </w:r>
      <w:r w:rsidR="00ED2CAF" w:rsidRPr="00D702C2">
        <w:rPr>
          <w:rFonts w:ascii="華康超特楷體" w:eastAsia="華康超特楷體" w:hAnsi="Adobe Gothic Std B" w:cs="標楷體" w:hint="eastAsia"/>
          <w:b/>
          <w:sz w:val="32"/>
          <w:szCs w:val="32"/>
        </w:rPr>
        <w:t>劉克林</w:t>
      </w:r>
      <w:r w:rsidR="00D702C2">
        <w:rPr>
          <w:rFonts w:ascii="華康超特楷體" w:eastAsia="華康超特楷體" w:hAnsi="Adobe Gothic Std B" w:cs="標楷體" w:hint="eastAsia"/>
          <w:b/>
          <w:sz w:val="32"/>
          <w:szCs w:val="32"/>
        </w:rPr>
        <w:t>(將軍)</w:t>
      </w:r>
      <w:r w:rsidR="00D702C2" w:rsidRPr="00D702C2">
        <w:rPr>
          <w:rFonts w:ascii="華康超特楷體" w:eastAsia="華康超特楷體" w:hAnsi="Adobe Gothic Std B" w:cs="標楷體" w:hint="eastAsia"/>
          <w:b/>
          <w:sz w:val="32"/>
          <w:szCs w:val="32"/>
        </w:rPr>
        <w:t xml:space="preserve"> </w:t>
      </w:r>
      <w:r w:rsidRPr="00D702C2">
        <w:rPr>
          <w:rFonts w:ascii="華康超特楷體" w:eastAsia="華康超特楷體" w:hAnsi="Adobe Gothic Std B" w:cs="新細明體" w:hint="eastAsia"/>
          <w:b/>
          <w:sz w:val="32"/>
          <w:szCs w:val="32"/>
        </w:rPr>
        <w:t>老師</w:t>
      </w:r>
    </w:p>
    <w:p w:rsidR="00110F0D" w:rsidRPr="00AE0F16" w:rsidRDefault="00110F0D" w:rsidP="00110F0D">
      <w:pPr>
        <w:pStyle w:val="a3"/>
        <w:ind w:leftChars="59" w:left="142"/>
        <w:rPr>
          <w:rFonts w:ascii="華康超特楷體" w:eastAsia="華康超特楷體" w:hAnsiTheme="minorEastAsia" w:cs="新細明體"/>
          <w:b/>
          <w:sz w:val="32"/>
          <w:szCs w:val="32"/>
        </w:rPr>
      </w:pP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理 事 長：</w:t>
      </w:r>
      <w:r w:rsidR="0085246F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徐添福</w:t>
      </w:r>
      <w:r w:rsidR="00D03EA8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 </w:t>
      </w:r>
      <w:r w:rsidR="00BB4FC4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   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活動中心主</w:t>
      </w:r>
      <w:r w:rsidR="0085246F" w:rsidRPr="00AE0F16">
        <w:rPr>
          <w:rFonts w:ascii="華康超特楷體" w:eastAsia="華康超特楷體" w:hAnsiTheme="minorEastAsia" w:cs="新細明體" w:hint="eastAsia"/>
          <w:b/>
          <w:sz w:val="28"/>
          <w:szCs w:val="28"/>
        </w:rPr>
        <w:t>委</w:t>
      </w:r>
      <w:r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 xml:space="preserve">： </w:t>
      </w:r>
      <w:r w:rsidR="00DD19D4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黃金霜</w:t>
      </w:r>
      <w:r w:rsidR="00132B85" w:rsidRPr="00AE0F16">
        <w:rPr>
          <w:rFonts w:ascii="華康超特楷體" w:eastAsia="華康超特楷體" w:hAnsiTheme="minorEastAsia" w:cs="新細明體" w:hint="eastAsia"/>
          <w:b/>
          <w:sz w:val="28"/>
          <w:szCs w:val="28"/>
        </w:rPr>
        <w:t xml:space="preserve">   </w:t>
      </w:r>
      <w:r w:rsidR="00BB4FC4">
        <w:rPr>
          <w:rFonts w:ascii="華康超特楷體" w:eastAsia="華康超特楷體" w:hAnsiTheme="minorEastAsia" w:cs="新細明體" w:hint="eastAsia"/>
          <w:b/>
          <w:sz w:val="28"/>
          <w:szCs w:val="28"/>
        </w:rPr>
        <w:t xml:space="preserve">   </w:t>
      </w:r>
      <w:r w:rsidR="0085246F" w:rsidRPr="00AE0F16">
        <w:rPr>
          <w:rFonts w:ascii="華康超特楷體" w:eastAsia="華康超特楷體" w:hAnsiTheme="minorEastAsia" w:cs="新細明體" w:hint="eastAsia"/>
          <w:b/>
          <w:sz w:val="28"/>
          <w:szCs w:val="28"/>
        </w:rPr>
        <w:t>副</w:t>
      </w:r>
      <w:r w:rsidR="0085246F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主</w:t>
      </w:r>
      <w:r w:rsidR="0085246F" w:rsidRPr="00AE0F16">
        <w:rPr>
          <w:rFonts w:ascii="華康超特楷體" w:eastAsia="華康超特楷體" w:hAnsiTheme="minorEastAsia" w:cs="新細明體" w:hint="eastAsia"/>
          <w:b/>
          <w:sz w:val="28"/>
          <w:szCs w:val="28"/>
        </w:rPr>
        <w:t>委</w:t>
      </w:r>
      <w:r w:rsidR="0085246F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：</w:t>
      </w:r>
      <w:r w:rsidR="00D461C3" w:rsidRPr="00AE0F16">
        <w:rPr>
          <w:rFonts w:ascii="華康超特楷體" w:eastAsia="華康超特楷體" w:hAnsi="Adobe Gothic Std B" w:cs="新細明體" w:hint="eastAsia"/>
          <w:b/>
          <w:sz w:val="28"/>
          <w:szCs w:val="28"/>
        </w:rPr>
        <w:t>游淑蓮、</w:t>
      </w:r>
      <w:r w:rsidR="0085246F" w:rsidRPr="00AE0F16">
        <w:rPr>
          <w:rFonts w:ascii="華康超特楷體" w:eastAsia="華康超特楷體" w:hAnsiTheme="minorEastAsia" w:cs="新細明體" w:hint="eastAsia"/>
          <w:b/>
          <w:sz w:val="28"/>
          <w:szCs w:val="28"/>
        </w:rPr>
        <w:t>黃茂</w:t>
      </w:r>
      <w:r w:rsidR="0085246F" w:rsidRPr="00AE0F16">
        <w:rPr>
          <w:rFonts w:ascii="華康超特楷體" w:eastAsia="華康超特楷體" w:hAnsiTheme="minorEastAsia" w:cs="新細明體" w:hint="eastAsia"/>
          <w:b/>
          <w:sz w:val="32"/>
          <w:szCs w:val="32"/>
        </w:rPr>
        <w:t>寅</w:t>
      </w:r>
      <w:bookmarkStart w:id="0" w:name="_GoBack"/>
      <w:bookmarkEnd w:id="0"/>
    </w:p>
    <w:p w:rsidR="006A0482" w:rsidRPr="00D03EA8" w:rsidRDefault="006A0482" w:rsidP="00110F0D">
      <w:pPr>
        <w:pStyle w:val="a3"/>
        <w:ind w:leftChars="59" w:left="142"/>
        <w:rPr>
          <w:rFonts w:ascii="華康超特楷體" w:eastAsia="華康超特楷體" w:hAnsi="Adobe Gothic Std B" w:cs="新細明體"/>
          <w:b/>
          <w:sz w:val="32"/>
          <w:szCs w:val="32"/>
        </w:rPr>
      </w:pPr>
      <w:r w:rsidRPr="00D03EA8">
        <w:rPr>
          <w:rFonts w:ascii="華康超特楷體" w:eastAsia="華康超特楷體" w:hAnsi="新細明體" w:cs="新細明體" w:hint="eastAsia"/>
          <w:b/>
          <w:sz w:val="32"/>
          <w:szCs w:val="32"/>
        </w:rPr>
        <w:t>課程表：</w:t>
      </w:r>
    </w:p>
    <w:tbl>
      <w:tblPr>
        <w:tblW w:w="10915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1417"/>
        <w:gridCol w:w="6804"/>
        <w:gridCol w:w="1985"/>
      </w:tblGrid>
      <w:tr w:rsidR="00110F0D" w:rsidRPr="00E25322" w:rsidTr="00AE0F16">
        <w:trPr>
          <w:cantSplit/>
          <w:trHeight w:val="609"/>
        </w:trPr>
        <w:tc>
          <w:tcPr>
            <w:tcW w:w="709" w:type="dxa"/>
            <w:tcBorders>
              <w:top w:val="thinThickSmallGap" w:sz="24" w:space="0" w:color="auto"/>
            </w:tcBorders>
            <w:textDirection w:val="tbRlV"/>
            <w:vAlign w:val="center"/>
          </w:tcPr>
          <w:p w:rsidR="00110F0D" w:rsidRPr="00D03EA8" w:rsidRDefault="00110F0D" w:rsidP="005342FB">
            <w:pPr>
              <w:ind w:left="113" w:right="113"/>
              <w:rPr>
                <w:rFonts w:ascii="華康超特楷體" w:eastAsia="華康超特楷體" w:hAnsiTheme="majorEastAsia"/>
                <w:bCs/>
                <w:sz w:val="28"/>
                <w:szCs w:val="28"/>
              </w:rPr>
            </w:pPr>
            <w:r w:rsidRPr="00D03EA8">
              <w:rPr>
                <w:rFonts w:ascii="華康超特楷體" w:eastAsia="華康超特楷體" w:hAnsiTheme="majorEastAsia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110F0D" w:rsidRPr="00D03EA8" w:rsidRDefault="00AE0F16" w:rsidP="00D03EA8">
            <w:pPr>
              <w:ind w:firstLineChars="50" w:firstLine="140"/>
              <w:rPr>
                <w:rFonts w:ascii="華康超特楷體" w:eastAsia="華康超特楷體" w:hAnsi="新細明體"/>
                <w:b/>
                <w:bCs/>
                <w:sz w:val="28"/>
                <w:szCs w:val="28"/>
              </w:rPr>
            </w:pPr>
            <w:r>
              <w:rPr>
                <w:rFonts w:ascii="華康超特楷體" w:eastAsia="華康超特楷體" w:hAnsi="新細明體" w:hint="eastAsia"/>
                <w:b/>
                <w:bCs/>
                <w:sz w:val="28"/>
                <w:szCs w:val="28"/>
              </w:rPr>
              <w:t>日  期</w:t>
            </w:r>
          </w:p>
        </w:tc>
        <w:tc>
          <w:tcPr>
            <w:tcW w:w="6804" w:type="dxa"/>
            <w:tcBorders>
              <w:top w:val="thinThickSmallGap" w:sz="24" w:space="0" w:color="auto"/>
            </w:tcBorders>
            <w:vAlign w:val="center"/>
          </w:tcPr>
          <w:p w:rsidR="00110F0D" w:rsidRPr="00D03EA8" w:rsidRDefault="00110F0D" w:rsidP="00D03EA8">
            <w:pPr>
              <w:ind w:firstLineChars="200" w:firstLine="561"/>
              <w:rPr>
                <w:rFonts w:ascii="華康超特楷體" w:eastAsia="華康超特楷體" w:hAnsi="新細明體"/>
                <w:b/>
                <w:bCs/>
                <w:sz w:val="28"/>
                <w:szCs w:val="28"/>
              </w:rPr>
            </w:pPr>
            <w:r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>課</w:t>
            </w:r>
            <w:r w:rsidR="005342FB"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 xml:space="preserve">   </w:t>
            </w:r>
            <w:r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>程</w:t>
            </w:r>
            <w:r w:rsidR="005342FB"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 xml:space="preserve">   </w:t>
            </w:r>
            <w:r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>大</w:t>
            </w:r>
            <w:r w:rsidR="005342FB"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 xml:space="preserve">   </w:t>
            </w:r>
            <w:r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>綱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110F0D" w:rsidRPr="00D03EA8" w:rsidRDefault="00132B85" w:rsidP="00D721C1">
            <w:pPr>
              <w:jc w:val="center"/>
              <w:rPr>
                <w:rFonts w:ascii="華康超特楷體" w:eastAsia="華康超特楷體" w:hAnsi="新細明體"/>
                <w:b/>
                <w:bCs/>
                <w:sz w:val="28"/>
                <w:szCs w:val="28"/>
              </w:rPr>
            </w:pPr>
            <w:r w:rsidRPr="00D03EA8">
              <w:rPr>
                <w:rFonts w:ascii="華康超特楷體" w:eastAsia="華康超特楷體" w:hAnsi="新細明體" w:cs="新細明體" w:hint="eastAsia"/>
                <w:b/>
                <w:bCs/>
                <w:sz w:val="28"/>
                <w:szCs w:val="28"/>
              </w:rPr>
              <w:t>備  註</w:t>
            </w:r>
          </w:p>
        </w:tc>
      </w:tr>
      <w:tr w:rsidR="00110F0D" w:rsidRPr="00E25322" w:rsidTr="00AE0F16">
        <w:trPr>
          <w:trHeight w:val="582"/>
        </w:trPr>
        <w:tc>
          <w:tcPr>
            <w:tcW w:w="709" w:type="dxa"/>
            <w:vAlign w:val="center"/>
          </w:tcPr>
          <w:p w:rsidR="00110F0D" w:rsidRPr="00AE0F16" w:rsidRDefault="00110F0D" w:rsidP="009E7A23">
            <w:pPr>
              <w:jc w:val="center"/>
              <w:rPr>
                <w:rFonts w:ascii="華康超特楷體" w:eastAsia="華康超特楷體" w:hAnsi="新細明體" w:cs="新細明體"/>
                <w:b/>
                <w:color w:val="000000"/>
                <w:sz w:val="28"/>
                <w:szCs w:val="28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32B85" w:rsidRPr="00AE0F16" w:rsidRDefault="00110F0D" w:rsidP="00132B85">
            <w:pPr>
              <w:jc w:val="center"/>
              <w:rPr>
                <w:rFonts w:ascii="華康超特楷體" w:eastAsia="華康超特楷體" w:hAnsi="新細明體" w:cs="新細明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</w:rPr>
              <w:t>10</w:t>
            </w:r>
            <w:r w:rsidR="00347932"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</w:rPr>
              <w:t>6</w:t>
            </w:r>
            <w:r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</w:rPr>
              <w:t>年</w:t>
            </w:r>
          </w:p>
          <w:p w:rsidR="00110F0D" w:rsidRPr="00AE0F16" w:rsidRDefault="00A26A4F" w:rsidP="00132B85">
            <w:pPr>
              <w:jc w:val="center"/>
              <w:rPr>
                <w:rFonts w:ascii="華康超特楷體" w:eastAsia="華康超特楷體" w:hAnsi="新細明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</w:rPr>
              <w:t>4/12(三)</w:t>
            </w:r>
          </w:p>
        </w:tc>
        <w:tc>
          <w:tcPr>
            <w:tcW w:w="6804" w:type="dxa"/>
            <w:vAlign w:val="center"/>
          </w:tcPr>
          <w:p w:rsidR="00110F0D" w:rsidRPr="00AE0F16" w:rsidRDefault="00551909" w:rsidP="00014ECC">
            <w:pPr>
              <w:rPr>
                <w:rFonts w:ascii="華康超特楷體" w:eastAsia="華康超特楷體" w:hAnsi="新細明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相機基本操作要領與選單設定，</w:t>
            </w:r>
            <w:r w:rsidR="00225A5D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重播/測光/曝光/ISO</w:t>
            </w:r>
            <w:r w:rsidR="000A5F77" w:rsidRPr="00AE0F16">
              <w:rPr>
                <w:rFonts w:ascii="華康超特楷體" w:eastAsia="華康超特楷體" w:hint="eastAsia"/>
                <w:b/>
                <w:sz w:val="28"/>
                <w:szCs w:val="28"/>
              </w:rPr>
              <w:t>/白平衡預設</w:t>
            </w:r>
            <w:r w:rsidR="00014ECC" w:rsidRPr="00AE0F16">
              <w:rPr>
                <w:rFonts w:ascii="華康超特楷體" w:eastAsia="華康超特楷體" w:hint="eastAsia"/>
                <w:b/>
                <w:sz w:val="28"/>
                <w:szCs w:val="28"/>
              </w:rPr>
              <w:t>/光圈</w:t>
            </w:r>
            <w:r w:rsidR="00014ECC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/快門釋放模式</w:t>
            </w:r>
            <w:r w:rsidR="00225A5D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/包圍/自動對焦在動、靜態攝影</w:t>
            </w:r>
            <w:r w:rsidR="00995087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之</w:t>
            </w:r>
            <w:r w:rsidR="00225A5D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運用</w:t>
            </w:r>
            <w:r w:rsidR="000A5F77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/B快門的運用</w:t>
            </w:r>
            <w:r w:rsidR="00225A5D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1985" w:type="dxa"/>
            <w:vAlign w:val="center"/>
          </w:tcPr>
          <w:p w:rsidR="00BB5EE0" w:rsidRPr="00AE0F16" w:rsidRDefault="00225A5D" w:rsidP="006241E5">
            <w:pPr>
              <w:rPr>
                <w:rFonts w:ascii="華康超特楷體" w:eastAsia="華康超特楷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</w:rPr>
              <w:t>請每位學員攜帶</w:t>
            </w:r>
            <w:r w:rsidR="00995087" w:rsidRPr="00AE0F16">
              <w:rPr>
                <w:rFonts w:ascii="華康超特楷體" w:eastAsia="華康超特楷體" w:hint="eastAsia"/>
                <w:b/>
                <w:sz w:val="28"/>
                <w:szCs w:val="28"/>
              </w:rPr>
              <w:t>NIKON相機</w:t>
            </w:r>
          </w:p>
        </w:tc>
      </w:tr>
      <w:tr w:rsidR="00110F0D" w:rsidRPr="00E25322" w:rsidTr="00AE0F16">
        <w:trPr>
          <w:trHeight w:val="555"/>
        </w:trPr>
        <w:tc>
          <w:tcPr>
            <w:tcW w:w="709" w:type="dxa"/>
            <w:shd w:val="clear" w:color="auto" w:fill="FFFF00"/>
            <w:vAlign w:val="center"/>
          </w:tcPr>
          <w:p w:rsidR="00110F0D" w:rsidRPr="00AE0F16" w:rsidRDefault="00110F0D" w:rsidP="009E7A23">
            <w:pPr>
              <w:jc w:val="center"/>
              <w:rPr>
                <w:rFonts w:ascii="華康超特楷體" w:eastAsia="華康超特楷體" w:hAnsi="新細明體" w:cs="新細明體"/>
                <w:b/>
                <w:color w:val="000000"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2B85" w:rsidRPr="00AE0F16" w:rsidRDefault="00110F0D" w:rsidP="00132B85">
            <w:pPr>
              <w:jc w:val="center"/>
              <w:rPr>
                <w:rFonts w:ascii="華康超特楷體" w:eastAsia="華康超特楷體" w:hAnsi="新細明體" w:cs="新細明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  <w:highlight w:val="yellow"/>
              </w:rPr>
              <w:t>10</w:t>
            </w:r>
            <w:r w:rsidR="00347932"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  <w:highlight w:val="yellow"/>
              </w:rPr>
              <w:t>6</w:t>
            </w:r>
            <w:r w:rsidR="00A26A4F"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  <w:highlight w:val="yellow"/>
              </w:rPr>
              <w:t>年</w:t>
            </w:r>
          </w:p>
          <w:p w:rsidR="00110F0D" w:rsidRPr="00AE0F16" w:rsidRDefault="00A26A4F" w:rsidP="00132B85">
            <w:pPr>
              <w:jc w:val="center"/>
              <w:rPr>
                <w:rFonts w:ascii="華康超特楷體" w:eastAsia="華康超特楷體" w:hAnsi="新細明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sz w:val="28"/>
                <w:szCs w:val="28"/>
                <w:highlight w:val="yellow"/>
              </w:rPr>
              <w:t>4/16(日)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233D57" w:rsidRPr="00AE0F16" w:rsidRDefault="00A26A4F" w:rsidP="009E7A23">
            <w:pPr>
              <w:rPr>
                <w:rFonts w:ascii="華康超特楷體" w:eastAsia="華康超特楷體" w:hAnsi="新細明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第一次</w:t>
            </w:r>
            <w:r w:rsidR="00ED2CAF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外拍</w:t>
            </w: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練習</w:t>
            </w:r>
          </w:p>
          <w:p w:rsidR="00110F0D" w:rsidRPr="00AE0F16" w:rsidRDefault="00225A5D" w:rsidP="009E7A23">
            <w:pPr>
              <w:rPr>
                <w:rFonts w:ascii="華康超特楷體" w:eastAsia="華康超特楷體" w:hAnsi="新細明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（綜合第一週課程大綱之運用）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E0F16" w:rsidRDefault="00A26A4F" w:rsidP="00ED2CAF">
            <w:pPr>
              <w:rPr>
                <w:rFonts w:ascii="華康超特楷體" w:eastAsia="華康超特楷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上課時宣</w:t>
            </w:r>
            <w:r w:rsidR="0072418F"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佈</w:t>
            </w:r>
          </w:p>
          <w:p w:rsidR="00110F0D" w:rsidRPr="00AE0F16" w:rsidRDefault="00AC4034" w:rsidP="00ED2CAF">
            <w:pPr>
              <w:rPr>
                <w:rFonts w:ascii="華康超特楷體" w:eastAsia="華康超特楷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外拍</w:t>
            </w:r>
            <w:r w:rsidR="000A5F77"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地點</w:t>
            </w:r>
          </w:p>
        </w:tc>
      </w:tr>
      <w:tr w:rsidR="00110F0D" w:rsidRPr="00E25322" w:rsidTr="00AE0F16">
        <w:trPr>
          <w:trHeight w:val="1246"/>
        </w:trPr>
        <w:tc>
          <w:tcPr>
            <w:tcW w:w="709" w:type="dxa"/>
            <w:vAlign w:val="center"/>
          </w:tcPr>
          <w:p w:rsidR="00110F0D" w:rsidRPr="00AE0F16" w:rsidRDefault="00110F0D" w:rsidP="009E7A23">
            <w:pPr>
              <w:jc w:val="center"/>
              <w:rPr>
                <w:rFonts w:ascii="華康超特楷體" w:eastAsia="華康超特楷體" w:hAnsi="新細明體" w:cs="新細明體"/>
                <w:b/>
                <w:color w:val="000000"/>
                <w:sz w:val="28"/>
                <w:szCs w:val="28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32B85" w:rsidRPr="00AE0F16" w:rsidRDefault="00A26A4F" w:rsidP="00132B85">
            <w:pPr>
              <w:jc w:val="center"/>
              <w:rPr>
                <w:rFonts w:ascii="華康超特楷體" w:eastAsia="華康超特楷體" w:hAnsi="新細明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106年</w:t>
            </w:r>
          </w:p>
          <w:p w:rsidR="00110F0D" w:rsidRPr="00AE0F16" w:rsidRDefault="00A26A4F" w:rsidP="00132B85">
            <w:pPr>
              <w:jc w:val="center"/>
              <w:rPr>
                <w:rFonts w:ascii="華康超特楷體" w:eastAsia="華康超特楷體" w:hAnsi="新細明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</w:rPr>
              <w:t>4/19(三)</w:t>
            </w:r>
          </w:p>
        </w:tc>
        <w:tc>
          <w:tcPr>
            <w:tcW w:w="6804" w:type="dxa"/>
            <w:vAlign w:val="center"/>
          </w:tcPr>
          <w:p w:rsidR="00961543" w:rsidRPr="00AE0F16" w:rsidRDefault="00995087" w:rsidP="000A5F77">
            <w:pPr>
              <w:rPr>
                <w:rFonts w:ascii="華康超特楷體" w:eastAsia="華康超特楷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</w:rPr>
              <w:t>景深之控制/主動式D-Lighting、HDR高動態範圍/影像增強P</w:t>
            </w:r>
            <w:r w:rsidR="000A5F77" w:rsidRPr="00AE0F16">
              <w:rPr>
                <w:rFonts w:ascii="華康超特楷體" w:eastAsia="華康超特楷體" w:hint="eastAsia"/>
                <w:b/>
                <w:sz w:val="28"/>
                <w:szCs w:val="28"/>
              </w:rPr>
              <w:t>icture Control/多重曝光/影像疊圖/Live View對焦。</w:t>
            </w:r>
          </w:p>
        </w:tc>
        <w:tc>
          <w:tcPr>
            <w:tcW w:w="1985" w:type="dxa"/>
            <w:vAlign w:val="center"/>
          </w:tcPr>
          <w:p w:rsidR="00110F0D" w:rsidRPr="00AE0F16" w:rsidRDefault="000A5F77" w:rsidP="00D11739">
            <w:pPr>
              <w:rPr>
                <w:rFonts w:ascii="華康超特楷體" w:eastAsia="華康超特楷體"/>
                <w:b/>
                <w:sz w:val="28"/>
                <w:szCs w:val="28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</w:rPr>
              <w:t>請每位學員攜帶NIKON相機</w:t>
            </w:r>
          </w:p>
        </w:tc>
      </w:tr>
      <w:tr w:rsidR="00E30EEA" w:rsidRPr="00E25322" w:rsidTr="00AE0F16">
        <w:trPr>
          <w:trHeight w:val="1110"/>
        </w:trPr>
        <w:tc>
          <w:tcPr>
            <w:tcW w:w="709" w:type="dxa"/>
            <w:shd w:val="clear" w:color="auto" w:fill="FFFF00"/>
            <w:vAlign w:val="center"/>
          </w:tcPr>
          <w:p w:rsidR="00E30EEA" w:rsidRPr="00AE0F16" w:rsidRDefault="00F56679" w:rsidP="009E7A23">
            <w:pPr>
              <w:jc w:val="center"/>
              <w:rPr>
                <w:rFonts w:ascii="華康超特楷體" w:eastAsia="華康超特楷體" w:hAnsi="新細明體" w:cs="新細明體"/>
                <w:b/>
                <w:color w:val="000000"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cs="新細明體" w:hint="eastAsia"/>
                <w:b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2B85" w:rsidRPr="00AE0F16" w:rsidRDefault="00F56679" w:rsidP="00132B85">
            <w:pPr>
              <w:jc w:val="center"/>
              <w:rPr>
                <w:rFonts w:ascii="華康超特楷體" w:eastAsia="華康超特楷體" w:hAnsi="新細明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106年</w:t>
            </w:r>
          </w:p>
          <w:p w:rsidR="00E30EEA" w:rsidRPr="00AE0F16" w:rsidRDefault="00F56679" w:rsidP="00F07299">
            <w:pPr>
              <w:jc w:val="center"/>
              <w:rPr>
                <w:rFonts w:ascii="華康超特楷體" w:eastAsia="華康超特楷體" w:hAnsi="新細明體"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4/2</w:t>
            </w:r>
            <w:r w:rsidR="00F07299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2</w:t>
            </w:r>
            <w:r w:rsidR="00AC4034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（</w:t>
            </w:r>
            <w:r w:rsidR="00F07299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六</w:t>
            </w:r>
            <w:r w:rsidR="00AC4034"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）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233D57" w:rsidRPr="00AE0F16" w:rsidRDefault="008D5D33" w:rsidP="004125BE">
            <w:pPr>
              <w:rPr>
                <w:rFonts w:ascii="華康超特楷體" w:eastAsia="華康超特楷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第二次外拍練習</w:t>
            </w:r>
          </w:p>
          <w:p w:rsidR="00E30EEA" w:rsidRPr="00AE0F16" w:rsidRDefault="00AC4034" w:rsidP="004125BE">
            <w:pPr>
              <w:rPr>
                <w:rFonts w:ascii="華康超特楷體" w:eastAsia="華康超特楷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Ansi="新細明體" w:hint="eastAsia"/>
                <w:b/>
                <w:sz w:val="28"/>
                <w:szCs w:val="28"/>
                <w:highlight w:val="yellow"/>
              </w:rPr>
              <w:t>（綜合第一、二週課程大綱之運用）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E0F16" w:rsidRDefault="008D5D33" w:rsidP="0072418F">
            <w:pPr>
              <w:rPr>
                <w:rFonts w:ascii="華康超特楷體" w:eastAsia="華康超特楷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上課時宣</w:t>
            </w:r>
            <w:r w:rsidR="0072418F"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佈</w:t>
            </w:r>
          </w:p>
          <w:p w:rsidR="00E30EEA" w:rsidRPr="00AE0F16" w:rsidRDefault="00AC4034" w:rsidP="0072418F">
            <w:pPr>
              <w:rPr>
                <w:rFonts w:ascii="華康超特楷體" w:eastAsia="華康超特楷體"/>
                <w:b/>
                <w:sz w:val="28"/>
                <w:szCs w:val="28"/>
                <w:highlight w:val="yellow"/>
              </w:rPr>
            </w:pPr>
            <w:r w:rsidRPr="00AE0F16">
              <w:rPr>
                <w:rFonts w:ascii="華康超特楷體" w:eastAsia="華康超特楷體" w:hint="eastAsia"/>
                <w:b/>
                <w:sz w:val="28"/>
                <w:szCs w:val="28"/>
                <w:highlight w:val="yellow"/>
              </w:rPr>
              <w:t>外拍地點</w:t>
            </w:r>
          </w:p>
        </w:tc>
      </w:tr>
    </w:tbl>
    <w:p w:rsidR="006A0482" w:rsidRDefault="006A0482" w:rsidP="006A0482">
      <w:pPr>
        <w:rPr>
          <w:rFonts w:ascii="新細明體" w:hAnsi="新細明體" w:cs="新細明體"/>
          <w:b/>
          <w:bCs/>
        </w:rPr>
      </w:pPr>
      <w:r>
        <w:rPr>
          <w:rFonts w:ascii="新細明體" w:hAnsi="新細明體" w:cs="新細明體" w:hint="eastAsia"/>
          <w:b/>
          <w:bCs/>
        </w:rPr>
        <w:lastRenderedPageBreak/>
        <w:t xml:space="preserve">      </w:t>
      </w:r>
    </w:p>
    <w:p w:rsidR="00132B85" w:rsidRDefault="00132B85" w:rsidP="006A0482">
      <w:pPr>
        <w:rPr>
          <w:rFonts w:ascii="新細明體" w:hAnsi="新細明體" w:cs="新細明體"/>
          <w:b/>
          <w:bCs/>
        </w:rPr>
      </w:pPr>
    </w:p>
    <w:p w:rsidR="006A0482" w:rsidRPr="00AE0F16" w:rsidRDefault="006A0482" w:rsidP="006A0482">
      <w:pPr>
        <w:rPr>
          <w:rFonts w:ascii="華康超特楷體" w:eastAsia="華康超特楷體" w:hAnsi="標楷體" w:cs="新細明體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bCs/>
        </w:rPr>
        <w:t xml:space="preserve">     </w:t>
      </w:r>
      <w:r w:rsidR="00176256">
        <w:rPr>
          <w:rFonts w:ascii="新細明體" w:hAnsi="新細明體" w:cs="新細明體" w:hint="eastAsia"/>
          <w:b/>
          <w:bCs/>
        </w:rPr>
        <w:t xml:space="preserve">   </w:t>
      </w:r>
      <w:r w:rsidRPr="00AE0F16">
        <w:rPr>
          <w:rFonts w:ascii="華康超特楷體" w:eastAsia="華康超特楷體" w:hAnsi="標楷體" w:cs="新細明體" w:hint="eastAsia"/>
          <w:b/>
          <w:kern w:val="0"/>
          <w:sz w:val="36"/>
          <w:szCs w:val="36"/>
        </w:rPr>
        <w:t>劉克林</w:t>
      </w:r>
      <w:r w:rsidRPr="00AE0F16">
        <w:rPr>
          <w:rFonts w:ascii="華康超特楷體" w:eastAsia="華康超特楷體" w:hAnsi="標楷體" w:cs="新細明體" w:hint="eastAsia"/>
          <w:sz w:val="36"/>
          <w:szCs w:val="36"/>
        </w:rPr>
        <w:t>老師</w:t>
      </w:r>
      <w:r w:rsidRPr="00AE0F16">
        <w:rPr>
          <w:rFonts w:ascii="華康超特楷體" w:eastAsia="華康超特楷體" w:hAnsi="標楷體" w:cs="新細明體" w:hint="eastAsia"/>
          <w:kern w:val="0"/>
          <w:sz w:val="36"/>
          <w:szCs w:val="36"/>
        </w:rPr>
        <w:t xml:space="preserve"> 簡歷：</w:t>
      </w:r>
    </w:p>
    <w:p w:rsidR="006A0482" w:rsidRPr="00AE0F16" w:rsidRDefault="006A0482" w:rsidP="006A0482">
      <w:pPr>
        <w:rPr>
          <w:rFonts w:ascii="華康超特楷體" w:eastAsia="華康超特楷體" w:hAnsi="新細明體"/>
          <w:sz w:val="36"/>
          <w:szCs w:val="36"/>
        </w:rPr>
      </w:pPr>
      <w:r w:rsidRPr="00AE0F16">
        <w:rPr>
          <w:rFonts w:ascii="華康超特楷體" w:eastAsia="華康超特楷體" w:hAnsi="標楷體" w:cs="新細明體" w:hint="eastAsia"/>
          <w:kern w:val="0"/>
          <w:sz w:val="36"/>
          <w:szCs w:val="36"/>
        </w:rPr>
        <w:t xml:space="preserve">      </w:t>
      </w:r>
      <w:r w:rsidRPr="00AE0F16">
        <w:rPr>
          <w:rFonts w:ascii="華康超特楷體" w:eastAsia="華康超特楷體" w:hAnsi="新細明體" w:hint="eastAsia"/>
          <w:sz w:val="36"/>
          <w:szCs w:val="36"/>
        </w:rPr>
        <w:t>陸軍官校62年班</w:t>
      </w:r>
    </w:p>
    <w:p w:rsidR="006A0482" w:rsidRPr="00AE0F16" w:rsidRDefault="006A0482" w:rsidP="006A0482">
      <w:pPr>
        <w:rPr>
          <w:rFonts w:ascii="華康超特楷體" w:eastAsia="華康超特楷體" w:hAnsi="新細明體" w:cs="新細明體"/>
          <w:kern w:val="0"/>
          <w:sz w:val="36"/>
          <w:szCs w:val="36"/>
        </w:rPr>
      </w:pPr>
      <w:r w:rsidRPr="00AE0F16">
        <w:rPr>
          <w:rFonts w:ascii="華康超特楷體" w:eastAsia="華康超特楷體" w:hAnsi="新細明體" w:cs="新細明體" w:hint="eastAsia"/>
          <w:kern w:val="0"/>
          <w:sz w:val="36"/>
          <w:szCs w:val="36"/>
        </w:rPr>
        <w:t xml:space="preserve">     三軍大學戰爭學院80年班</w:t>
      </w:r>
    </w:p>
    <w:p w:rsidR="006A0482" w:rsidRPr="00AE0F16" w:rsidRDefault="006A0482" w:rsidP="006A0482">
      <w:pPr>
        <w:rPr>
          <w:rFonts w:ascii="華康超特楷體" w:eastAsia="華康超特楷體"/>
          <w:sz w:val="36"/>
          <w:szCs w:val="36"/>
        </w:rPr>
      </w:pPr>
      <w:r w:rsidRPr="00AE0F16">
        <w:rPr>
          <w:rFonts w:ascii="華康超特楷體" w:eastAsia="華康超特楷體" w:hAnsi="標楷體" w:cs="新細明體" w:hint="eastAsia"/>
          <w:kern w:val="0"/>
          <w:sz w:val="36"/>
          <w:szCs w:val="36"/>
        </w:rPr>
        <w:t xml:space="preserve">      </w:t>
      </w:r>
      <w:r w:rsidRPr="00AE0F16">
        <w:rPr>
          <w:rFonts w:ascii="華康超特楷體" w:eastAsia="華康超特楷體" w:hint="eastAsia"/>
          <w:sz w:val="36"/>
          <w:szCs w:val="36"/>
        </w:rPr>
        <w:t>台灣攝影學會博學會士、顧問、沙龍評審委員</w:t>
      </w:r>
    </w:p>
    <w:p w:rsidR="006A0482" w:rsidRPr="00AE0F16" w:rsidRDefault="006A0482" w:rsidP="00132B85">
      <w:pPr>
        <w:rPr>
          <w:rFonts w:ascii="華康超特楷體" w:eastAsia="華康超特楷體"/>
          <w:sz w:val="36"/>
          <w:szCs w:val="36"/>
        </w:rPr>
      </w:pPr>
      <w:r w:rsidRPr="00AE0F16">
        <w:rPr>
          <w:rFonts w:ascii="華康超特楷體" w:eastAsia="華康超特楷體" w:hint="eastAsia"/>
          <w:sz w:val="36"/>
          <w:szCs w:val="36"/>
        </w:rPr>
        <w:t xml:space="preserve">     中華藝術攝影家學會高級會士       </w:t>
      </w:r>
    </w:p>
    <w:p w:rsidR="00110F0D" w:rsidRPr="00AE0F16" w:rsidRDefault="00110F0D" w:rsidP="00110F0D">
      <w:pPr>
        <w:spacing w:before="240" w:line="720" w:lineRule="auto"/>
        <w:jc w:val="center"/>
        <w:rPr>
          <w:rFonts w:ascii="華康超特楷體" w:eastAsia="華康超特楷體" w:hAnsi="新細明體"/>
          <w:b/>
          <w:bCs/>
          <w:sz w:val="28"/>
          <w:szCs w:val="28"/>
        </w:rPr>
      </w:pPr>
      <w:r w:rsidRPr="00AE0F16">
        <w:rPr>
          <w:rFonts w:ascii="華康超特楷體" w:eastAsia="華康超特楷體" w:hAnsi="新細明體" w:cs="新細明體" w:hint="eastAsia"/>
          <w:b/>
          <w:bCs/>
          <w:sz w:val="28"/>
          <w:szCs w:val="28"/>
        </w:rPr>
        <w:t>台灣會(桃園)活動中心</w:t>
      </w:r>
      <w:r w:rsidR="0071653A" w:rsidRPr="00AE0F16">
        <w:rPr>
          <w:rFonts w:ascii="華康超特楷體" w:eastAsia="華康超特楷體" w:hAnsi="新細明體" w:cs="新細明體" w:hint="eastAsia"/>
          <w:b/>
          <w:kern w:val="0"/>
          <w:sz w:val="28"/>
          <w:szCs w:val="28"/>
        </w:rPr>
        <w:t>10</w:t>
      </w:r>
      <w:r w:rsidR="00B757FB" w:rsidRPr="00AE0F16">
        <w:rPr>
          <w:rFonts w:ascii="華康超特楷體" w:eastAsia="華康超特楷體" w:hAnsi="新細明體" w:cs="新細明體" w:hint="eastAsia"/>
          <w:b/>
          <w:kern w:val="0"/>
          <w:sz w:val="28"/>
          <w:szCs w:val="28"/>
        </w:rPr>
        <w:t>6</w:t>
      </w:r>
      <w:r w:rsidR="0071653A" w:rsidRPr="00AE0F16">
        <w:rPr>
          <w:rFonts w:ascii="華康超特楷體" w:eastAsia="華康超特楷體" w:hAnsi="新細明體" w:cs="新細明體" w:hint="eastAsia"/>
          <w:b/>
          <w:kern w:val="0"/>
          <w:sz w:val="28"/>
          <w:szCs w:val="28"/>
        </w:rPr>
        <w:t>年解析</w:t>
      </w:r>
      <w:r w:rsidR="008D5D33" w:rsidRPr="00AE0F16">
        <w:rPr>
          <w:rFonts w:ascii="華康超特楷體" w:eastAsia="華康超特楷體" w:hAnsi="新細明體" w:cs="新細明體" w:hint="eastAsia"/>
          <w:b/>
          <w:color w:val="FF0000"/>
          <w:kern w:val="0"/>
          <w:sz w:val="28"/>
          <w:szCs w:val="28"/>
        </w:rPr>
        <w:t>NIKON</w:t>
      </w:r>
      <w:r w:rsidR="0071653A" w:rsidRPr="00AE0F16">
        <w:rPr>
          <w:rFonts w:ascii="華康超特楷體" w:eastAsia="華康超特楷體" w:hAnsi="新細明體" w:cs="新細明體" w:hint="eastAsia"/>
          <w:b/>
          <w:kern w:val="0"/>
          <w:sz w:val="28"/>
          <w:szCs w:val="28"/>
        </w:rPr>
        <w:t>相機操作與設定</w:t>
      </w:r>
      <w:r w:rsidR="0071653A" w:rsidRPr="00AE0F16">
        <w:rPr>
          <w:rFonts w:ascii="華康超特楷體" w:eastAsia="華康超特楷體" w:hAnsi="Franklin Gothic Demi" w:cs="新細明體" w:hint="eastAsia"/>
          <w:b/>
          <w:sz w:val="28"/>
          <w:szCs w:val="28"/>
        </w:rPr>
        <w:t>研習營</w:t>
      </w:r>
      <w:r w:rsidR="00AE0F16">
        <w:rPr>
          <w:rFonts w:ascii="華康超特楷體" w:eastAsia="華康超特楷體" w:hAnsi="新細明體" w:cs="新細明體" w:hint="eastAsia"/>
          <w:b/>
          <w:bCs/>
          <w:sz w:val="28"/>
          <w:szCs w:val="28"/>
        </w:rPr>
        <w:t xml:space="preserve"> </w:t>
      </w:r>
      <w:r w:rsidRPr="00AE0F16">
        <w:rPr>
          <w:rFonts w:ascii="華康超特楷體" w:eastAsia="華康超特楷體" w:hAnsi="Adobe 楷体 Std R" w:hint="eastAsia"/>
          <w:b/>
          <w:sz w:val="28"/>
          <w:szCs w:val="28"/>
        </w:rPr>
        <w:t>報名表</w:t>
      </w:r>
      <w:r w:rsidR="00BD5BC1" w:rsidRPr="00AE0F16">
        <w:rPr>
          <w:rFonts w:ascii="華康超特楷體" w:eastAsia="華康超特楷體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085"/>
        <w:gridCol w:w="1662"/>
        <w:gridCol w:w="1118"/>
        <w:gridCol w:w="1967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047334" w:rsidP="00110F0D">
      <w:pPr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     </w:t>
      </w:r>
      <w:r w:rsidR="00110F0D"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421216</wp:posOffset>
            </wp:positionH>
            <wp:positionV relativeFrom="paragraph">
              <wp:posOffset>83397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AE0F16">
      <w:pgSz w:w="11906" w:h="16838" w:code="9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77" w:rsidRDefault="00AF0777" w:rsidP="001F3BEC">
      <w:r>
        <w:separator/>
      </w:r>
    </w:p>
  </w:endnote>
  <w:endnote w:type="continuationSeparator" w:id="0">
    <w:p w:rsidR="00AF0777" w:rsidRDefault="00AF0777" w:rsidP="001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(P)">
    <w:altName w:val="Microsoft JhengHei UI Light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超特楷體">
    <w:panose1 w:val="03000E09000000000000"/>
    <w:charset w:val="88"/>
    <w:family w:val="script"/>
    <w:pitch w:val="fixed"/>
    <w:sig w:usb0="80000001" w:usb1="28091800" w:usb2="00000016" w:usb3="00000000" w:csb0="001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77" w:rsidRDefault="00AF0777" w:rsidP="001F3BEC">
      <w:r>
        <w:separator/>
      </w:r>
    </w:p>
  </w:footnote>
  <w:footnote w:type="continuationSeparator" w:id="0">
    <w:p w:rsidR="00AF0777" w:rsidRDefault="00AF0777" w:rsidP="001F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24"/>
    <w:multiLevelType w:val="hybridMultilevel"/>
    <w:tmpl w:val="365CE66A"/>
    <w:lvl w:ilvl="0" w:tplc="DD2A4E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184988"/>
    <w:multiLevelType w:val="hybridMultilevel"/>
    <w:tmpl w:val="3F76FD9A"/>
    <w:lvl w:ilvl="0" w:tplc="6A023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0D"/>
    <w:rsid w:val="00005E1C"/>
    <w:rsid w:val="0000774D"/>
    <w:rsid w:val="00014ECC"/>
    <w:rsid w:val="0003263E"/>
    <w:rsid w:val="00036BD8"/>
    <w:rsid w:val="00047334"/>
    <w:rsid w:val="000542C9"/>
    <w:rsid w:val="000A4D80"/>
    <w:rsid w:val="000A5F77"/>
    <w:rsid w:val="000A7AD8"/>
    <w:rsid w:val="000B4175"/>
    <w:rsid w:val="000C4B11"/>
    <w:rsid w:val="000E3F5E"/>
    <w:rsid w:val="00100A9C"/>
    <w:rsid w:val="00101B97"/>
    <w:rsid w:val="00110F0D"/>
    <w:rsid w:val="001170E6"/>
    <w:rsid w:val="0011743A"/>
    <w:rsid w:val="00127A8A"/>
    <w:rsid w:val="00132B85"/>
    <w:rsid w:val="00133D81"/>
    <w:rsid w:val="00144D1B"/>
    <w:rsid w:val="001526AD"/>
    <w:rsid w:val="00176256"/>
    <w:rsid w:val="001A66C2"/>
    <w:rsid w:val="001B283C"/>
    <w:rsid w:val="001C4657"/>
    <w:rsid w:val="001F3BEC"/>
    <w:rsid w:val="001F50B0"/>
    <w:rsid w:val="00214BE1"/>
    <w:rsid w:val="002235D7"/>
    <w:rsid w:val="00225A5D"/>
    <w:rsid w:val="00233D57"/>
    <w:rsid w:val="00263C4E"/>
    <w:rsid w:val="002730F9"/>
    <w:rsid w:val="00290B01"/>
    <w:rsid w:val="002B0723"/>
    <w:rsid w:val="002C1FAA"/>
    <w:rsid w:val="002D7ECF"/>
    <w:rsid w:val="003174CE"/>
    <w:rsid w:val="00340905"/>
    <w:rsid w:val="00340EC9"/>
    <w:rsid w:val="00343C53"/>
    <w:rsid w:val="00347932"/>
    <w:rsid w:val="00356626"/>
    <w:rsid w:val="0036580D"/>
    <w:rsid w:val="003A3482"/>
    <w:rsid w:val="003F114D"/>
    <w:rsid w:val="004125BE"/>
    <w:rsid w:val="00421C87"/>
    <w:rsid w:val="004316B8"/>
    <w:rsid w:val="00434AFE"/>
    <w:rsid w:val="00466A97"/>
    <w:rsid w:val="00484352"/>
    <w:rsid w:val="004910F6"/>
    <w:rsid w:val="004A2D3C"/>
    <w:rsid w:val="004B1525"/>
    <w:rsid w:val="004C2713"/>
    <w:rsid w:val="004C74D2"/>
    <w:rsid w:val="004E0599"/>
    <w:rsid w:val="004E63AC"/>
    <w:rsid w:val="005342FB"/>
    <w:rsid w:val="00551909"/>
    <w:rsid w:val="00552C42"/>
    <w:rsid w:val="00562942"/>
    <w:rsid w:val="00582933"/>
    <w:rsid w:val="005A360F"/>
    <w:rsid w:val="005B554F"/>
    <w:rsid w:val="005D2951"/>
    <w:rsid w:val="005E2254"/>
    <w:rsid w:val="006228CB"/>
    <w:rsid w:val="006241E5"/>
    <w:rsid w:val="006253AD"/>
    <w:rsid w:val="00644D80"/>
    <w:rsid w:val="00656C6B"/>
    <w:rsid w:val="00683D7C"/>
    <w:rsid w:val="006A0482"/>
    <w:rsid w:val="006A6C6C"/>
    <w:rsid w:val="006B5E91"/>
    <w:rsid w:val="006B7CA1"/>
    <w:rsid w:val="006E7438"/>
    <w:rsid w:val="0071653A"/>
    <w:rsid w:val="0072418F"/>
    <w:rsid w:val="007325D2"/>
    <w:rsid w:val="00745342"/>
    <w:rsid w:val="00766EC2"/>
    <w:rsid w:val="00772451"/>
    <w:rsid w:val="007A30D2"/>
    <w:rsid w:val="007B7371"/>
    <w:rsid w:val="007F4400"/>
    <w:rsid w:val="00815ABA"/>
    <w:rsid w:val="00816B15"/>
    <w:rsid w:val="00827361"/>
    <w:rsid w:val="0083727B"/>
    <w:rsid w:val="0085246F"/>
    <w:rsid w:val="00857D5F"/>
    <w:rsid w:val="00891A95"/>
    <w:rsid w:val="00894646"/>
    <w:rsid w:val="00895557"/>
    <w:rsid w:val="008C3224"/>
    <w:rsid w:val="008D0186"/>
    <w:rsid w:val="008D5D33"/>
    <w:rsid w:val="0093304E"/>
    <w:rsid w:val="00933539"/>
    <w:rsid w:val="00961543"/>
    <w:rsid w:val="00965123"/>
    <w:rsid w:val="00984858"/>
    <w:rsid w:val="00995087"/>
    <w:rsid w:val="009B31C0"/>
    <w:rsid w:val="009B652E"/>
    <w:rsid w:val="009D72A4"/>
    <w:rsid w:val="009F129F"/>
    <w:rsid w:val="00A26A4F"/>
    <w:rsid w:val="00A35A0C"/>
    <w:rsid w:val="00A44A42"/>
    <w:rsid w:val="00A8010D"/>
    <w:rsid w:val="00AB416A"/>
    <w:rsid w:val="00AC4034"/>
    <w:rsid w:val="00AD78E8"/>
    <w:rsid w:val="00AE0F16"/>
    <w:rsid w:val="00AE1446"/>
    <w:rsid w:val="00AF0777"/>
    <w:rsid w:val="00B20BF6"/>
    <w:rsid w:val="00B23C5C"/>
    <w:rsid w:val="00B27DB7"/>
    <w:rsid w:val="00B31781"/>
    <w:rsid w:val="00B44E79"/>
    <w:rsid w:val="00B44FD9"/>
    <w:rsid w:val="00B47692"/>
    <w:rsid w:val="00B609D7"/>
    <w:rsid w:val="00B60A71"/>
    <w:rsid w:val="00B757FB"/>
    <w:rsid w:val="00B85134"/>
    <w:rsid w:val="00B96966"/>
    <w:rsid w:val="00BA41CC"/>
    <w:rsid w:val="00BB4095"/>
    <w:rsid w:val="00BB4FC4"/>
    <w:rsid w:val="00BB5EE0"/>
    <w:rsid w:val="00BB6494"/>
    <w:rsid w:val="00BD2019"/>
    <w:rsid w:val="00BD5BC1"/>
    <w:rsid w:val="00BE68FE"/>
    <w:rsid w:val="00C071CE"/>
    <w:rsid w:val="00C229F3"/>
    <w:rsid w:val="00C5159C"/>
    <w:rsid w:val="00C65AF1"/>
    <w:rsid w:val="00C86EB1"/>
    <w:rsid w:val="00C9002B"/>
    <w:rsid w:val="00CA1F74"/>
    <w:rsid w:val="00CA47AC"/>
    <w:rsid w:val="00CB1779"/>
    <w:rsid w:val="00CB6264"/>
    <w:rsid w:val="00CF5225"/>
    <w:rsid w:val="00D0291B"/>
    <w:rsid w:val="00D03EA8"/>
    <w:rsid w:val="00D11739"/>
    <w:rsid w:val="00D30F8D"/>
    <w:rsid w:val="00D461C3"/>
    <w:rsid w:val="00D61C27"/>
    <w:rsid w:val="00D702C2"/>
    <w:rsid w:val="00D721C1"/>
    <w:rsid w:val="00D76FB3"/>
    <w:rsid w:val="00D8128B"/>
    <w:rsid w:val="00D81F33"/>
    <w:rsid w:val="00D972B1"/>
    <w:rsid w:val="00DD194A"/>
    <w:rsid w:val="00DD19D4"/>
    <w:rsid w:val="00DD6EB6"/>
    <w:rsid w:val="00E00E91"/>
    <w:rsid w:val="00E16CF6"/>
    <w:rsid w:val="00E20425"/>
    <w:rsid w:val="00E23619"/>
    <w:rsid w:val="00E25322"/>
    <w:rsid w:val="00E30EEA"/>
    <w:rsid w:val="00E47DFE"/>
    <w:rsid w:val="00E76EC5"/>
    <w:rsid w:val="00EB2783"/>
    <w:rsid w:val="00ED2CAF"/>
    <w:rsid w:val="00EF13A0"/>
    <w:rsid w:val="00F00286"/>
    <w:rsid w:val="00F07299"/>
    <w:rsid w:val="00F4154E"/>
    <w:rsid w:val="00F5374B"/>
    <w:rsid w:val="00F5656A"/>
    <w:rsid w:val="00F56679"/>
    <w:rsid w:val="00F968AF"/>
    <w:rsid w:val="00FD77ED"/>
    <w:rsid w:val="00FE067A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B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C65AF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B5EE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B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C65AF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B5EE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Jenny Huang</cp:lastModifiedBy>
  <cp:revision>18</cp:revision>
  <cp:lastPrinted>2017-01-25T02:49:00Z</cp:lastPrinted>
  <dcterms:created xsi:type="dcterms:W3CDTF">2017-01-25T02:49:00Z</dcterms:created>
  <dcterms:modified xsi:type="dcterms:W3CDTF">2017-03-06T03:11:00Z</dcterms:modified>
</cp:coreProperties>
</file>